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43EA" w14:textId="57688990" w:rsidR="006D6196" w:rsidRPr="00603B41" w:rsidRDefault="006D6196" w:rsidP="00603B41">
      <w:pPr>
        <w:spacing w:before="0" w:after="0" w:line="240" w:lineRule="auto"/>
        <w:jc w:val="center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6D6196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Приказ Министерства труда и социальной защиты РФ </w:t>
      </w:r>
      <w:r w:rsidR="00603B41" w:rsidRPr="00603B41">
        <w:rPr>
          <w:rFonts w:eastAsia="Times New Roman" w:cs="Times New Roman"/>
          <w:b/>
          <w:bCs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от 11.10.2012 № 310н </w:t>
      </w:r>
      <w:r w:rsidR="00603B41" w:rsidRPr="00603B41">
        <w:rPr>
          <w:rFonts w:eastAsia="Times New Roman" w:cs="Times New Roman"/>
          <w:b/>
          <w:bCs/>
          <w:spacing w:val="-2"/>
          <w:szCs w:val="28"/>
          <w:lang w:eastAsia="ru-RU"/>
        </w:rPr>
        <w:br/>
        <w:t>«</w:t>
      </w:r>
      <w:r w:rsidRPr="006D6196">
        <w:rPr>
          <w:rFonts w:eastAsia="Times New Roman" w:cs="Times New Roman"/>
          <w:b/>
          <w:bCs/>
          <w:spacing w:val="-2"/>
          <w:szCs w:val="28"/>
          <w:lang w:eastAsia="ru-RU"/>
        </w:rPr>
        <w:t>Об утверждении Порядка организации и деятельности федеральных государственных учреждений медико-социальной экспертизы</w:t>
      </w:r>
      <w:r w:rsidR="00603B41" w:rsidRPr="00603B41">
        <w:rPr>
          <w:rFonts w:eastAsia="Times New Roman" w:cs="Times New Roman"/>
          <w:b/>
          <w:bCs/>
          <w:spacing w:val="-2"/>
          <w:szCs w:val="28"/>
          <w:lang w:eastAsia="ru-RU"/>
        </w:rPr>
        <w:t>»</w:t>
      </w:r>
    </w:p>
    <w:p w14:paraId="7D0E23CB" w14:textId="77777777" w:rsidR="00603B41" w:rsidRPr="006D6196" w:rsidRDefault="00603B41" w:rsidP="006D6196">
      <w:pPr>
        <w:spacing w:before="0" w:after="0" w:line="240" w:lineRule="auto"/>
        <w:rPr>
          <w:rFonts w:eastAsia="Times New Roman" w:cs="Times New Roman"/>
          <w:spacing w:val="-2"/>
          <w:szCs w:val="28"/>
          <w:lang w:eastAsia="ru-RU"/>
        </w:rPr>
      </w:pPr>
    </w:p>
    <w:p w14:paraId="6E833329" w14:textId="77777777" w:rsidR="006D6196" w:rsidRPr="006D6196" w:rsidRDefault="006D6196" w:rsidP="00603B41">
      <w:pPr>
        <w:spacing w:before="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D6196">
        <w:rPr>
          <w:rFonts w:eastAsia="Times New Roman" w:cs="Times New Roman"/>
          <w:spacing w:val="-2"/>
          <w:szCs w:val="28"/>
          <w:lang w:eastAsia="ru-RU"/>
        </w:rPr>
        <w:t>В соответствии со статьей 8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4175) и подпунктом 5.2.106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14:paraId="3A4E8CDA" w14:textId="77777777" w:rsidR="006D6196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D6196">
        <w:rPr>
          <w:rFonts w:eastAsia="Times New Roman" w:cs="Times New Roman"/>
          <w:spacing w:val="-2"/>
          <w:szCs w:val="28"/>
          <w:lang w:eastAsia="ru-RU"/>
        </w:rPr>
        <w:t> </w:t>
      </w:r>
      <w:r w:rsidRPr="006D6196">
        <w:rPr>
          <w:rFonts w:eastAsia="Times New Roman" w:cs="Times New Roman"/>
          <w:spacing w:val="-2"/>
          <w:szCs w:val="28"/>
          <w:lang w:eastAsia="ru-RU"/>
        </w:rPr>
        <w:br/>
        <w:t>Утвердить Порядок организации и деятельности федеральных государственных учреждений медико-социальной экспертизы согласно приложению.</w:t>
      </w:r>
      <w:r w:rsidRPr="006D6196">
        <w:rPr>
          <w:rFonts w:eastAsia="Times New Roman" w:cs="Times New Roman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spacing w:val="-2"/>
          <w:szCs w:val="28"/>
          <w:lang w:eastAsia="ru-RU"/>
        </w:rPr>
        <w:br/>
      </w:r>
    </w:p>
    <w:p w14:paraId="727E62D4" w14:textId="77777777" w:rsidR="006D6196" w:rsidRPr="006D6196" w:rsidRDefault="006D6196" w:rsidP="006D6196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6D6196">
        <w:rPr>
          <w:rFonts w:eastAsia="Times New Roman" w:cs="Times New Roman"/>
          <w:spacing w:val="-2"/>
          <w:szCs w:val="28"/>
          <w:lang w:eastAsia="ru-RU"/>
        </w:rPr>
        <w:t>Министр</w:t>
      </w:r>
      <w:r w:rsidRPr="006D6196">
        <w:rPr>
          <w:rFonts w:eastAsia="Times New Roman" w:cs="Times New Roman"/>
          <w:spacing w:val="-2"/>
          <w:szCs w:val="28"/>
          <w:lang w:eastAsia="ru-RU"/>
        </w:rPr>
        <w:br/>
        <w:t>М.Топилин</w:t>
      </w:r>
    </w:p>
    <w:p w14:paraId="040C6D76" w14:textId="77777777" w:rsidR="006D6196" w:rsidRPr="006D6196" w:rsidRDefault="006D6196" w:rsidP="006D6196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6BD00AA0" w14:textId="77777777" w:rsidR="006D6196" w:rsidRPr="006D6196" w:rsidRDefault="006D6196" w:rsidP="006D6196">
      <w:pPr>
        <w:spacing w:before="240" w:after="240" w:line="240" w:lineRule="auto"/>
        <w:jc w:val="center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Приложение</w:t>
      </w:r>
    </w:p>
    <w:p w14:paraId="27349643" w14:textId="77777777" w:rsidR="006D6196" w:rsidRPr="006D6196" w:rsidRDefault="006D6196" w:rsidP="006D6196">
      <w:pPr>
        <w:spacing w:before="240" w:after="240" w:line="240" w:lineRule="auto"/>
        <w:jc w:val="center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Порядок организации и деятельности федеральных государственных учреждений медико-социальной экспертизы</w:t>
      </w:r>
    </w:p>
    <w:p w14:paraId="27753ED1" w14:textId="77777777" w:rsidR="006D6196" w:rsidRPr="006D6196" w:rsidRDefault="006D6196" w:rsidP="006D6196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78B1AA7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1. К федеральным государственным учреждениям медико-социальной экспертизы относятся Федеральное бюро медико-социальной экспертизы (далее - Федеральное бюро), главные бюро медико-социальной экспертизы по соответствующему субъекту Российской Федерации, находящиеся в ведении Министерства труда и социальной защиты Российской Федерации, главные бюро медико-социальной экспертизы, находящиеся в ведении иных федеральных органов исполнительной власти (далее - главные бюро), имеющие филиалы - бюро медико-социальной экспертизы в городах и районах (далее - бюро).</w:t>
      </w:r>
    </w:p>
    <w:p w14:paraId="4F6236CB" w14:textId="3E3B0167" w:rsidR="006D6196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2. Количество бюро определяется исходя из расчета, как правило, 1 бюро на 70-90 тысяч человек при условии проведения медико-социальной экспертизы для установления инвалидности и определения в установленном порядке потребностей гражданина в различных мерах социальной защиты, включая реабилитацию (далее - медико-социальная экспертиза), 1,3-1,5 тысячам человек в возрасте 18 лет и старше ежегодно и 1,0-1,3 тысячам человек в возрасте до 18 лет ежегодно. С учетом сложившихся социально-демографических, географических и других особенностей регионов бюро могут создаваться исходя из иного расчета численности населения и количества проведенных медико-социальных экспертиз в год.</w:t>
      </w:r>
    </w:p>
    <w:p w14:paraId="21FBEFD7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В зависимости от количества бюро, входящих в состав главных бюро, главные бюро подразделяются на категории: от 40 и более бюро - 1 категория; от 25 до 39 бюро - 2 категория; от 15 до 24 бюро - 3 категория; от 8 до 14 бюро - 4 категория; до 7 бюро - 5 категория.</w:t>
      </w:r>
    </w:p>
    <w:p w14:paraId="3D6B4B9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В зависимости от уровня, структуры заболеваемости и инвалидности образуются бюро (экспертные составы главного бюро, экспертные составы Федерального бюро) общего профиля, специализированного профиля, в том числе для освидетельствования больных туберкулезом, лиц с психическими расстройствами, заболеваниями и дефектами органа зрения, лиц в возрасте до 18 лет, смешанного профиля.</w:t>
      </w:r>
    </w:p>
    <w:p w14:paraId="05DCE217" w14:textId="077D0AF1" w:rsid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Количество экспертных составов главных бюро определяется в зависимости от количества бюро общего профиля, специализированного и смешанного профиля (как правило, один экспертный состав главного бюро на 5-6 бюро).</w:t>
      </w:r>
    </w:p>
    <w:p w14:paraId="21B2B5D6" w14:textId="5AB176EF" w:rsidR="006D6196" w:rsidRPr="006D6196" w:rsidRDefault="00341FF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="006D6196"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3. Основными задачами федеральных государственных учреждений медико-социальной экспертизы являются:</w:t>
      </w:r>
    </w:p>
    <w:p w14:paraId="5FF69979" w14:textId="63B795B2" w:rsid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установление структуры и степени ограничения жизнедеятельности и определения потребностей освидетельствуемого лица в различных мерах социальной защиты, включая реабилитацию;</w:t>
      </w:r>
    </w:p>
    <w:p w14:paraId="6D27FCB1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изучение причин, факторов и условий, влияющих на возникновение, развитие и исход инвалидности, анализ распространенности и структуры инвалидности.</w:t>
      </w:r>
    </w:p>
    <w:p w14:paraId="4905208C" w14:textId="2231A915" w:rsidR="00603B41" w:rsidRDefault="00341FF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="006D6196"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4. Медико-социальная экспертиза проводится специалистами бюро (экспертного состава главного бюро, экспертного состава Федерального бюро) с использованием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(далее - ЕАВИИАС).</w:t>
      </w:r>
    </w:p>
    <w:p w14:paraId="5E9E1ECE" w14:textId="7C082C3F" w:rsid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Сведения о гражданах, в отношении которых проводится медико-социальная экспертиза</w:t>
      </w:r>
      <w:r w:rsidRPr="006D6196">
        <w:rPr>
          <w:rFonts w:eastAsia="Times New Roman" w:cs="Times New Roman"/>
          <w:color w:val="1E1E1C"/>
          <w:spacing w:val="-2"/>
          <w:szCs w:val="28"/>
          <w:vertAlign w:val="superscript"/>
          <w:lang w:eastAsia="ru-RU"/>
        </w:rPr>
        <w:t>1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, формируются, в том числе в электронном виде и подлежат включению в федеральный реестр инвалидов в режиме реального времени одновременно с внесением информации в ЕАВИИАС специалистами бюро (экспертного состава главного бюро, экспертного состава Федерального бюро).</w:t>
      </w:r>
    </w:p>
    <w:p w14:paraId="7310A03F" w14:textId="77777777" w:rsidR="006D6196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________________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1 Сведения, предусмотренные статьей 5.1.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3967; N 48, ст. 6724; 2016, N 1, ст. 19; N 52, ст. 7493, 7504, 7510; 2017, N 11, ст. 1539; N 23, ст. 3227; N 24, ст. 3485; N 45, ст. 6581; N 50, ст. 7563; 2018, N 1, ст. 61; N 11, ст. 1582, 1591) и приказом Министерства труда и социальной защиты Российской Федерации от 12 октября 2016 г. N 569н "Об утверждении перечня иных сведений о лице, признанном инвалидом, подлежащих включению в федеральный реестр инвалидов" (зарегистрирован Министерством юстиции Российской Федерации 2 ноября 2016 г., регистрационный N 44226), с изменениями, внесенными приказом Министерства труда и социальной защиты Российской Федерации от 25 сентября 2017 г. N 696н (зарегистрирован Министерством юстиции Российской Федерации 16 октября 2017 г., регистрационный N 48560).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________________</w:t>
      </w:r>
    </w:p>
    <w:p w14:paraId="6AE18EE2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В состав бюро (экспертного состава главного бюро, экспертного состава Федерального бюро) входят не менее 3 специалистов. Состав специалистов формируется из врачей по медико-социальной экспертизе, психологов, специалистов по реабилитации. Обязательным условием формирования состава бюро (экспертного состава главного бюро, экспертного состава Федерального бюро) является наличие не менее 1 врача по медико-социальной экспертизе.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При необходимости в состав специалистов бюро (экспертного состава главного бюро, экспертного состава Федерального бюро) вводится специалист по социальной работе.</w:t>
      </w:r>
    </w:p>
    <w:p w14:paraId="3230EBD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Специалисты бюро (экспертного состава главного бюро, экспертного состава Федерального бюро) несут персональную ответственность за соблюдение порядка и условий признания лица инвалидом, соблюдение принципов профессиональной этики и деонтологии, формирование сведений, подлежащих 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включению в ЕАВИИАС, и за последующее их включение в федеральный реестр инвалидов.</w:t>
      </w:r>
    </w:p>
    <w:p w14:paraId="388119BF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Персональная ответственность специалистов бюро (экспертных составов главного бюро, экспертных составов Федерального бюро) закрепляется в их должностных регламентах в соответствии с требованиями законодательства Российской Федерации.</w:t>
      </w:r>
    </w:p>
    <w:p w14:paraId="3B53F11C" w14:textId="77777777" w:rsidR="006D6196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1E558994" w14:textId="4B3E3490" w:rsidR="006D6196" w:rsidRPr="006D6196" w:rsidRDefault="006D6196" w:rsidP="00603B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Бюро выполняет следующие функции:</w:t>
      </w:r>
    </w:p>
    <w:p w14:paraId="621771D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а) проводит медико-социальную экспертизу граждан на основе оценки ограничений жизнедеятельности, вызванных стойким расстройством функций организма, в том числе с использованием ЕАВИИАС;</w:t>
      </w:r>
    </w:p>
    <w:p w14:paraId="20255396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б)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14:paraId="055A9A6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в) устанавливает факт наличия инвалидности, группу, причины, срок и время наступления инвалидности;</w:t>
      </w:r>
    </w:p>
    <w:p w14:paraId="7CD37285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г) определяет степень утраты профессиональной трудоспособности (в процентах);</w:t>
      </w:r>
    </w:p>
    <w:p w14:paraId="575FE960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д) определяет стойкую утрату трудоспособности;</w:t>
      </w:r>
    </w:p>
    <w:p w14:paraId="4B86E2E6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е) 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14:paraId="4D0E26D9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ж)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14:paraId="1798888A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з) 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14:paraId="7AD5F1A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и) дает гражданам, проходящим медико-социальную экспертизу, разъяснения по вопросам медико-социальной экспертизы;</w:t>
      </w:r>
    </w:p>
    <w:p w14:paraId="58D6EFAC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к) участвует в разработке программ реабилитации инвалидов, профилактики инвалидности и социальной защиты инвалидов;</w:t>
      </w:r>
    </w:p>
    <w:p w14:paraId="5027717E" w14:textId="1439DF78" w:rsidR="00603B41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л) формирует банк данных о гражданах, проживающих на обслуживаемой территории, прошедших медико-социальную экспертизу, в том числе с использованием ЕАВИИАС;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14:paraId="005621C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м) представляет в военные комиссариаты сведения обо всех случаях признания инвалидами граждан, состоящих на воинском учете или не состоящих, но обязанных состоять на воинском учете;</w:t>
      </w:r>
    </w:p>
    <w:p w14:paraId="13E87BEB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н) организует и проводит выездные заседания специалистов бюро на базе медицинских организаций;</w:t>
      </w:r>
    </w:p>
    <w:p w14:paraId="6D182847" w14:textId="2FFC53F8" w:rsid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о) 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работе.</w:t>
      </w:r>
    </w:p>
    <w:p w14:paraId="7E2E19FF" w14:textId="77777777" w:rsidR="00603B41" w:rsidRDefault="00603B41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</w:p>
    <w:p w14:paraId="56EE3A3C" w14:textId="77777777" w:rsidR="00603B41" w:rsidRDefault="006D6196" w:rsidP="00603B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Главное бюро выполняет следующие функции:</w:t>
      </w:r>
    </w:p>
    <w:p w14:paraId="7C99E6D0" w14:textId="1AAD636E" w:rsidR="006D6196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а) проводит медико-социальную экспертизу граждан, обжаловавших решения бюро, в том числе с использованием ЕАВИИАС, а также медико-социальную экспертизу по направлению бюро в случаях, требующих специальных видов обследования или консультативного заключения экспертных составов главного бюро, с использованием специального диагностического оборудования;</w:t>
      </w:r>
    </w:p>
    <w:p w14:paraId="1B10C6AE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б) проводит при осуществлении контроля за решениями бюро повторную медико-социальную экспертизу граждан, прошедших медико-социальную экспертизу в бюро, с использованием специального диагностического оборудования и при наличии оснований изменяет либо отменяет решения бюро;</w:t>
      </w:r>
    </w:p>
    <w:p w14:paraId="4EA1B002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в) 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</w:r>
    </w:p>
    <w:p w14:paraId="0DA3FCC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г) дает гражданам, проходящим медико-социальную экспертизу, разъяснения по вопросам медико-социальной экспертизы;</w:t>
      </w:r>
    </w:p>
    <w:p w14:paraId="1C0BA40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д) формирует банк данных о гражданах, проживающих на обслуживаемой территории, прошедших медико-социальную экспертизу, в том числе с 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использованием ЕАВИИАС;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14:paraId="1097CC66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е) участвует в разработке программ реабилитации инвалидов, профилактики инвалидности и социальной защиты инвалидов;</w:t>
      </w:r>
    </w:p>
    <w:p w14:paraId="718FABF9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ж) координирует деятельность бюро и обобщает опыт их работы на обслуживаемой территории;</w:t>
      </w:r>
    </w:p>
    <w:p w14:paraId="08A2961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з) в случае проведения медико-социальной экспертизы:</w:t>
      </w:r>
    </w:p>
    <w:p w14:paraId="49EAA90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14:paraId="4681D272" w14:textId="3801C170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определяет степень утраты профессиональной трудоспособности (в процентах);</w:t>
      </w:r>
    </w:p>
    <w:p w14:paraId="1AD7BD5F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определяет стойкую утрату трудоспособности;</w:t>
      </w:r>
    </w:p>
    <w:p w14:paraId="4EE22703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14:paraId="3CFA0DC6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14:paraId="05ACDA52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и)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катастроф,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14:paraId="73C0A2B1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к) 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работе;</w:t>
      </w:r>
    </w:p>
    <w:p w14:paraId="0190DB53" w14:textId="3DA795E6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л) организует и проводит выездные заседания специалистов экспертных составов главного бюро на базе медицинских организаций</w:t>
      </w:r>
      <w:r w:rsidR="00603B41">
        <w:rPr>
          <w:rFonts w:eastAsia="Times New Roman" w:cs="Times New Roman"/>
          <w:color w:val="1E1E1C"/>
          <w:spacing w:val="-2"/>
          <w:szCs w:val="28"/>
          <w:lang w:eastAsia="ru-RU"/>
        </w:rPr>
        <w:t>.</w:t>
      </w:r>
    </w:p>
    <w:p w14:paraId="15E99766" w14:textId="77777777" w:rsidR="006D6196" w:rsidRPr="006D6196" w:rsidRDefault="006D6196" w:rsidP="00603B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Федеральное бюро выполняет следующие функции: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5FEE8EF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а) проводит медико-социальную экспертизу граждан, обжаловавших решения экспертных составов главных бюро, в том числе с использованием ЕАВИИАС;</w:t>
      </w:r>
    </w:p>
    <w:p w14:paraId="5331CA5E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б) проводит медико-социальную экспертизу граждан по направлению экспертных составов главных бюро в случаях, требующих применения особо сложных специальных видов обследования или консультативного заключения Федерального бюро;</w:t>
      </w:r>
    </w:p>
    <w:p w14:paraId="7F4CC7AB" w14:textId="3F94EB66" w:rsidR="00603B41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в) оценивает качество предоставления государственной услуги по проведению медико-социальной экспертизы и проводит при осуществлении контроля за решениями главных бюро повторную медико-социальную экспертизу граждан, прошедших медико-социальную экспертизу в экспертных составах главных бюро, в том числе с использованием ЕАВИИАС и при наличии достаточных оснований изменяет либо отменяет решения экспертных составов главных бюро;</w:t>
      </w:r>
    </w:p>
    <w:p w14:paraId="53B101EE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г) рассматривает жалобы граждан на действия (бездействие) главных бюро, их должностных лиц и в случае признания их обоснованными принимает меры по устранению выявленных недостатков;</w:t>
      </w:r>
    </w:p>
    <w:p w14:paraId="64DB07C0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д) в случае проведения медико-социальной экспертизы:</w:t>
      </w:r>
    </w:p>
    <w:p w14:paraId="5F3B50A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определяет степень утраты профессиональной трудоспособности (в процентах);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определяет стойкую утрату трудоспособности;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14:paraId="65A7211F" w14:textId="7D5660A9" w:rsidR="006D6196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760AB22E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е) осуществляет комплексную экспертно-реабилитационную диагностику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</w:r>
    </w:p>
    <w:p w14:paraId="5BA7007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ж) проводит по поручению Министерства труда и социальной защиты Российской Федерации научные исследования в установленной сфере деятельности;</w:t>
      </w:r>
    </w:p>
    <w:p w14:paraId="42074B40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з) осуществляет мероприятия по профессиональной подготовке, переподготовке и повышению квалификации специалистов в области медико-социальной экспертизы;</w:t>
      </w:r>
    </w:p>
    <w:p w14:paraId="43353882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и) оказывает методологическую и организационно-методическую помощь главным бюро, обеспечивает единообразное применение законодательства Российской Федерации в области социальной защиты инвалидов в установленной сфере деятельности;</w:t>
      </w:r>
    </w:p>
    <w:p w14:paraId="4E14A3F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к) формирует банк данных о гражданах, прошедших медико-социальную экспертизу, осуществляет государственное статистическое наблюдение за демографическим составом инвалидов, в том числе с использованием ЕАВИИАС;</w:t>
      </w:r>
    </w:p>
    <w:p w14:paraId="3153D65C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л) принимает участие в изучении факторов, приводящих к инвалидности, и вносит предложения по разработке и реализации программ по проблемам инвалидности и инвалидов;</w:t>
      </w:r>
    </w:p>
    <w:p w14:paraId="2113903F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м) вносит в Министерство труда и социальной защиты Российской Федерации предложения о внедрении в практику результатов научных разработок, новых технологий экспертно-реабилитационной диагностики, передового опыта главных бюро, а также реализации программ по различным направлениям медико-социальной экспертизы;</w:t>
      </w:r>
    </w:p>
    <w:p w14:paraId="7343A6A2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н) вносит в Министерство труда и социальной защиты Российской Федерации предложения по формированию государственного заказа на проведение научно-исследовательских и опытно-конструкторских работ по медико-социальной экспертизе;</w:t>
      </w:r>
    </w:p>
    <w:p w14:paraId="3267805A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о) осуществляет мероприятия по комплексной реабилитации инвалидов, в том числе занимающихся физкультурой и спортом, включая медицинскую реабилитацию и оказание специализированной, в том числе высокотехнологичной, медицинской помощи;</w:t>
      </w:r>
    </w:p>
    <w:p w14:paraId="6C432A84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п) осуществляет мероприятия по сбору статистической отчетности, информационных и аналитических материалов о деятельности главных бюро, в том числе с использованием ЕАВИИАС;</w:t>
      </w:r>
    </w:p>
    <w:p w14:paraId="13A4505B" w14:textId="1070BB53" w:rsidR="006D6196" w:rsidRPr="006D6196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р) организует и проводит выездные заседания специалистов экспертных составов Федерального бюро на базе медицинских организаций.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5950F2CC" w14:textId="77777777" w:rsidR="00603B41" w:rsidRDefault="006D6196" w:rsidP="00603B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Федеральные государственные учреждения медико-социальной экспертизы для осуществления своих полномочий имеют право:</w:t>
      </w:r>
    </w:p>
    <w:p w14:paraId="21AB6C4E" w14:textId="60AC9EB2" w:rsidR="006D6196" w:rsidRPr="006D6196" w:rsidRDefault="006D6196" w:rsidP="00603B4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направлять граждан, проходящих медико-социальную экспертизу, на обследование в медицинские организации, оказывающие лечебно-профилактическую помощь, в том числе реабилитационные, а также в научно-практические центры медико-социальной экспертизы и реабилитации инвалидов в целях уточнения клинико-функционального диагноза, профессиональных возможностей и экспертно-реабилитационной диагностики;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  <w:t>запрашивать у организаций независимо от организационно-правовой формы и формы собственности сведения, необходимые для выполнения полномочий, возложенных на федеральные государственные учреждения медико-социальной экспертизы.</w:t>
      </w:r>
    </w:p>
    <w:p w14:paraId="1E9D79DD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     8.1. При проведении медико-социальной экспертизы граждан используются средства аудио- и видеофиксации.</w:t>
      </w:r>
    </w:p>
    <w:p w14:paraId="0540CCFE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Руководитель главного бюро (Федерального бюро) определяет порядок и условия использования средств аудио- и видеофиксации при проведении медико-социальной экспертизы граждан с учетом требований законодательства Российской Федерации о защите персональных данных и в сфере охраны здоровья граждан.</w:t>
      </w:r>
    </w:p>
    <w:p w14:paraId="33CAECAF" w14:textId="77777777" w:rsidR="00603B41" w:rsidRDefault="006D6196" w:rsidP="00603B41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     8.2. Документы, составленные в ходе и по результатам проведения медико-социальной экспертизы граждан, хранятся в федеральном государственном учреждении медико-социальной экспертизы 75 лет, начиная с года, следующего за годом вынесения решения об установлении группы инвалидности бессрочно либо об отказе в установлении инвалидности, в том числе по категории "ребенок-инвалид", а также за годом, в котором гражданин не обратился на очередное переосвидетельствование.</w:t>
      </w:r>
    </w:p>
    <w:p w14:paraId="7763D3C8" w14:textId="01C07572" w:rsidR="00603B41" w:rsidRPr="006D6196" w:rsidRDefault="006D6196" w:rsidP="00603B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Решения бюро, не отмененные или не измененные экспертным составом главного бюро либо в судебном порядке, решения экспертного состава главного бюро, не отмененные или не измененные экспертным составом Федерального бюро либо в судебном порядке, а также решения экспертного состава Федерального бюро, не отмененные или не измененные в судебном порядке, являются обязательными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организационно-правовой формы и формы собственности.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В случае, если в ходе и по результатам проведения медико-социальной экспертизы возникло обоснованное сомнение, что гражданином представлены поддельные документы или заведомо ложные сведения, руководитель бюро (главного бюро, Федерального бюро) направляет соответствующие материалы в органы прокуратуры. </w:t>
      </w:r>
      <w:r w:rsidR="00603B41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29369DA2" w14:textId="77777777" w:rsidR="006D6196" w:rsidRPr="006D6196" w:rsidRDefault="006D6196" w:rsidP="00603B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Структура и штатное расписание федеральных государственных учреждений медико-социальной экспертизы устанавливается руководителями учреждений.</w:t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</w:p>
    <w:p w14:paraId="2F4A2798" w14:textId="77777777" w:rsidR="006D6196" w:rsidRPr="006D6196" w:rsidRDefault="006D6196" w:rsidP="00603B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6196">
        <w:rPr>
          <w:rFonts w:eastAsia="Times New Roman" w:cs="Times New Roman"/>
          <w:color w:val="1E1E1C"/>
          <w:spacing w:val="-2"/>
          <w:szCs w:val="28"/>
          <w:lang w:eastAsia="ru-RU"/>
        </w:rPr>
        <w:t>Назначение на должность и освобождение от должности руководителя федерального государственного учреждения медико-социальной экспертизы, а также заключение, изменение и расторжение с ним трудового договора осуществляется руководителем федерального органа исполнительной власти, в ведении которого находится учреждение.</w:t>
      </w:r>
    </w:p>
    <w:p w14:paraId="6EFBF4AA" w14:textId="77777777" w:rsidR="009E3C8C" w:rsidRDefault="009E3C8C"/>
    <w:sectPr w:rsidR="009E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32EF"/>
    <w:multiLevelType w:val="multilevel"/>
    <w:tmpl w:val="8542D3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6594F"/>
    <w:multiLevelType w:val="multilevel"/>
    <w:tmpl w:val="DAFCB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15E5A"/>
    <w:multiLevelType w:val="multilevel"/>
    <w:tmpl w:val="C338C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33A4F"/>
    <w:multiLevelType w:val="multilevel"/>
    <w:tmpl w:val="50F2B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55F65"/>
    <w:multiLevelType w:val="multilevel"/>
    <w:tmpl w:val="05060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C3D39"/>
    <w:multiLevelType w:val="multilevel"/>
    <w:tmpl w:val="E934F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8"/>
    <w:rsid w:val="00043903"/>
    <w:rsid w:val="00341FF6"/>
    <w:rsid w:val="00603B41"/>
    <w:rsid w:val="006D6196"/>
    <w:rsid w:val="009E3C8C"/>
    <w:rsid w:val="00BA0891"/>
    <w:rsid w:val="00E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2CBC"/>
  <w15:chartTrackingRefBased/>
  <w15:docId w15:val="{D8EC7EFC-6794-4988-A55A-4AAB9E5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9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4</cp:revision>
  <dcterms:created xsi:type="dcterms:W3CDTF">2021-03-22T15:18:00Z</dcterms:created>
  <dcterms:modified xsi:type="dcterms:W3CDTF">2021-03-22T15:36:00Z</dcterms:modified>
</cp:coreProperties>
</file>